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3EC" w:rsidRDefault="00C933EC">
      <w:pPr>
        <w:spacing w:after="64"/>
        <w:ind w:left="1515"/>
        <w:jc w:val="center"/>
        <w:rPr>
          <w:b/>
          <w:color w:val="002060"/>
          <w:sz w:val="48"/>
        </w:rPr>
      </w:pPr>
      <w:r w:rsidRPr="003C0A60">
        <w:rPr>
          <w:noProof/>
        </w:rPr>
        <w:drawing>
          <wp:anchor distT="0" distB="0" distL="114300" distR="114300" simplePos="0" relativeHeight="251662336" behindDoc="1" locked="0" layoutInCell="1" allowOverlap="1" wp14:anchorId="5B6A5BF9" wp14:editId="1A5747F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10400" cy="9311640"/>
            <wp:effectExtent l="0" t="0" r="0" b="3810"/>
            <wp:wrapTight wrapText="bothSides">
              <wp:wrapPolygon edited="0">
                <wp:start x="8922" y="133"/>
                <wp:lineTo x="8804" y="530"/>
                <wp:lineTo x="8863" y="795"/>
                <wp:lineTo x="10800" y="928"/>
                <wp:lineTo x="7220" y="1149"/>
                <wp:lineTo x="7220" y="1591"/>
                <wp:lineTo x="10800" y="1635"/>
                <wp:lineTo x="0" y="1989"/>
                <wp:lineTo x="0" y="5745"/>
                <wp:lineTo x="10800" y="5877"/>
                <wp:lineTo x="0" y="6142"/>
                <wp:lineTo x="0" y="9899"/>
                <wp:lineTo x="10800" y="10119"/>
                <wp:lineTo x="0" y="10296"/>
                <wp:lineTo x="0" y="14052"/>
                <wp:lineTo x="10800" y="14362"/>
                <wp:lineTo x="0" y="14450"/>
                <wp:lineTo x="0" y="18250"/>
                <wp:lineTo x="7924" y="18604"/>
                <wp:lineTo x="763" y="18825"/>
                <wp:lineTo x="763" y="19620"/>
                <wp:lineTo x="1820" y="20018"/>
                <wp:lineTo x="2583" y="20018"/>
                <wp:lineTo x="2583" y="21565"/>
                <wp:lineTo x="17315" y="21565"/>
                <wp:lineTo x="17726" y="21432"/>
                <wp:lineTo x="21541" y="20813"/>
                <wp:lineTo x="21541" y="20372"/>
                <wp:lineTo x="21248" y="20372"/>
                <wp:lineTo x="16376" y="20018"/>
                <wp:lineTo x="16435" y="19532"/>
                <wp:lineTo x="14263" y="19311"/>
                <wp:lineTo x="15202" y="19178"/>
                <wp:lineTo x="14557" y="18604"/>
                <wp:lineTo x="17609" y="18604"/>
                <wp:lineTo x="20954" y="18250"/>
                <wp:lineTo x="21013" y="14494"/>
                <wp:lineTo x="20543" y="14450"/>
                <wp:lineTo x="16259" y="14362"/>
                <wp:lineTo x="20954" y="14052"/>
                <wp:lineTo x="21013" y="10340"/>
                <wp:lineTo x="20543" y="10296"/>
                <wp:lineTo x="10800" y="10119"/>
                <wp:lineTo x="17550" y="10119"/>
                <wp:lineTo x="20954" y="9899"/>
                <wp:lineTo x="21013" y="6142"/>
                <wp:lineTo x="10800" y="5877"/>
                <wp:lineTo x="21013" y="5745"/>
                <wp:lineTo x="21013" y="2033"/>
                <wp:lineTo x="20074" y="1944"/>
                <wp:lineTo x="10800" y="1635"/>
                <wp:lineTo x="13500" y="1591"/>
                <wp:lineTo x="13500" y="1282"/>
                <wp:lineTo x="10800" y="928"/>
                <wp:lineTo x="11270" y="928"/>
                <wp:lineTo x="11974" y="486"/>
                <wp:lineTo x="11915" y="133"/>
                <wp:lineTo x="8922" y="133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31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33EC" w:rsidRDefault="00C933EC">
      <w:pPr>
        <w:spacing w:after="64"/>
        <w:ind w:left="1515"/>
        <w:jc w:val="center"/>
        <w:rPr>
          <w:b/>
          <w:color w:val="002060"/>
          <w:sz w:val="48"/>
        </w:rPr>
      </w:pPr>
    </w:p>
    <w:p w:rsidR="009B23AF" w:rsidRDefault="00C933EC">
      <w:pPr>
        <w:spacing w:after="64"/>
        <w:ind w:left="1515"/>
        <w:jc w:val="center"/>
      </w:pPr>
      <w:r>
        <w:rPr>
          <w:b/>
          <w:color w:val="002060"/>
          <w:sz w:val="48"/>
        </w:rPr>
        <w:lastRenderedPageBreak/>
        <w:t xml:space="preserve">Harter’s Fox Valley Disposal </w:t>
      </w:r>
    </w:p>
    <w:p w:rsidR="009B23AF" w:rsidRDefault="00C933EC">
      <w:pPr>
        <w:spacing w:after="0"/>
        <w:ind w:left="1512"/>
        <w:jc w:val="center"/>
      </w:pPr>
      <w:r>
        <w:rPr>
          <w:color w:val="002060"/>
          <w:sz w:val="44"/>
        </w:rPr>
        <w:t xml:space="preserve">               </w:t>
      </w:r>
      <w:r>
        <w:rPr>
          <w:color w:val="002060"/>
          <w:sz w:val="44"/>
        </w:rPr>
        <w:t>RECYCLING GUIDE</w:t>
      </w:r>
      <w:r>
        <w:rPr>
          <w:b/>
          <w:color w:val="002060"/>
          <w:sz w:val="48"/>
        </w:rPr>
        <w:t xml:space="preserve"> </w:t>
      </w:r>
    </w:p>
    <w:p w:rsidR="009B23AF" w:rsidRDefault="00C933EC">
      <w:pPr>
        <w:spacing w:after="0"/>
        <w:ind w:left="368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4752975</wp:posOffset>
            </wp:positionH>
            <wp:positionV relativeFrom="paragraph">
              <wp:posOffset>-63118</wp:posOffset>
            </wp:positionV>
            <wp:extent cx="1638300" cy="126682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2060"/>
          <w:sz w:val="28"/>
        </w:rPr>
        <w:t xml:space="preserve"> </w:t>
      </w:r>
    </w:p>
    <w:p w:rsidR="009B23AF" w:rsidRDefault="00C933EC">
      <w:pPr>
        <w:spacing w:after="23"/>
        <w:ind w:right="2049"/>
        <w:jc w:val="right"/>
      </w:pPr>
      <w:r>
        <w:rPr>
          <w:b/>
          <w:color w:val="0F243E"/>
          <w:sz w:val="28"/>
        </w:rPr>
        <w:t xml:space="preserve">ALL RECYCLABLES SHOULD BE PLACED IN A CONTAINER   </w:t>
      </w:r>
    </w:p>
    <w:p w:rsidR="009B23AF" w:rsidRDefault="00C933EC">
      <w:pPr>
        <w:spacing w:after="23"/>
        <w:ind w:left="2648" w:right="-2748" w:hanging="10"/>
      </w:pPr>
      <w:r>
        <w:rPr>
          <w:b/>
          <w:color w:val="0F243E"/>
          <w:sz w:val="28"/>
        </w:rPr>
        <w:t xml:space="preserve">OF 35 GALLONS or LESS. </w:t>
      </w:r>
    </w:p>
    <w:p w:rsidR="009B23AF" w:rsidRDefault="00C933EC">
      <w:pPr>
        <w:spacing w:after="23"/>
        <w:ind w:left="1512" w:right="-2748" w:hanging="10"/>
      </w:pPr>
      <w:r>
        <w:rPr>
          <w:b/>
          <w:color w:val="0F243E"/>
          <w:sz w:val="28"/>
        </w:rPr>
        <w:t xml:space="preserve">PLEASE LABEL CONTAINER AS “RECYCLING” </w:t>
      </w:r>
    </w:p>
    <w:p w:rsidR="009B23AF" w:rsidRDefault="00C933EC">
      <w:pPr>
        <w:spacing w:after="0"/>
      </w:pPr>
      <w:r>
        <w:rPr>
          <w:b/>
          <w:color w:val="002060"/>
          <w:sz w:val="28"/>
        </w:rPr>
        <w:t xml:space="preserve"> </w:t>
      </w:r>
    </w:p>
    <w:p w:rsidR="009B23AF" w:rsidRDefault="00C933EC">
      <w:pPr>
        <w:spacing w:after="0"/>
        <w:ind w:left="-5" w:hanging="10"/>
      </w:pPr>
      <w:r>
        <w:rPr>
          <w:b/>
          <w:color w:val="002060"/>
          <w:sz w:val="28"/>
        </w:rPr>
        <w:t xml:space="preserve">PLASTIC:  </w:t>
      </w:r>
    </w:p>
    <w:p w:rsidR="009B23AF" w:rsidRDefault="00C933EC">
      <w:pPr>
        <w:spacing w:after="0"/>
      </w:pPr>
      <w:r>
        <w:rPr>
          <w:b/>
          <w:color w:val="00B050"/>
        </w:rPr>
        <w:t xml:space="preserve"> </w:t>
      </w:r>
    </w:p>
    <w:p w:rsidR="009B23AF" w:rsidRDefault="00C933EC">
      <w:pPr>
        <w:pStyle w:val="Heading1"/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495"/>
        </w:tabs>
        <w:spacing w:after="10"/>
        <w:ind w:left="-15" w:firstLine="0"/>
      </w:pPr>
      <w:proofErr w:type="gramStart"/>
      <w:r>
        <w:rPr>
          <w:b/>
          <w:color w:val="00B050"/>
        </w:rPr>
        <w:t xml:space="preserve">ACCEPT </w:t>
      </w:r>
      <w:r>
        <w:rPr>
          <w:color w:val="000000"/>
        </w:rPr>
        <w:t xml:space="preserve"> </w:t>
      </w:r>
      <w:r>
        <w:rPr>
          <w:color w:val="000000"/>
        </w:rPr>
        <w:tab/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>
        <w:t>DO NOT ACCEPT</w:t>
      </w:r>
      <w:r>
        <w:rPr>
          <w:color w:val="000000"/>
        </w:rPr>
        <w:t xml:space="preserve"> </w:t>
      </w:r>
    </w:p>
    <w:p w:rsidR="009B23AF" w:rsidRDefault="00C933EC">
      <w:pPr>
        <w:tabs>
          <w:tab w:val="center" w:pos="2122"/>
          <w:tab w:val="center" w:pos="4321"/>
          <w:tab w:val="center" w:pos="5041"/>
          <w:tab w:val="center" w:pos="5761"/>
          <w:tab w:val="right" w:pos="9286"/>
        </w:tabs>
        <w:spacing w:after="0"/>
      </w:pPr>
      <w:r>
        <w:tab/>
      </w:r>
      <w:r>
        <w:rPr>
          <w:color w:val="1F497D"/>
        </w:rPr>
        <w:t>All Plastic Bottles &amp; Containers:</w:t>
      </w:r>
      <w:r>
        <w:rPr>
          <w:color w:val="1F497D"/>
        </w:rPr>
        <w:t xml:space="preserve"> 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</w:r>
      <w:r>
        <w:rPr>
          <w:b/>
          <w:color w:val="1F497D"/>
          <w:sz w:val="24"/>
          <w:u w:val="single" w:color="1F497D"/>
        </w:rPr>
        <w:t>NO</w:t>
      </w:r>
      <w:r>
        <w:rPr>
          <w:b/>
          <w:color w:val="1F497D"/>
          <w:sz w:val="24"/>
        </w:rPr>
        <w:t xml:space="preserve"> Plastic Bags</w:t>
      </w:r>
      <w:r>
        <w:rPr>
          <w:color w:val="1F497D"/>
        </w:rPr>
        <w:t>, Wrap or Film</w:t>
      </w:r>
      <w:r>
        <w:rPr>
          <w:b/>
          <w:color w:val="1F497D"/>
        </w:rPr>
        <w:t xml:space="preserve"> </w:t>
      </w:r>
    </w:p>
    <w:p w:rsidR="009B23AF" w:rsidRDefault="00C933EC">
      <w:pPr>
        <w:tabs>
          <w:tab w:val="center" w:pos="2289"/>
          <w:tab w:val="center" w:pos="4321"/>
          <w:tab w:val="center" w:pos="5041"/>
          <w:tab w:val="center" w:pos="5761"/>
          <w:tab w:val="center" w:pos="7408"/>
        </w:tabs>
        <w:spacing w:after="0"/>
        <w:ind w:left="-15"/>
      </w:pPr>
      <w:r>
        <w:rPr>
          <w:color w:val="1F497D"/>
        </w:rPr>
        <w:t xml:space="preserve"> </w:t>
      </w:r>
      <w:r>
        <w:rPr>
          <w:color w:val="1F497D"/>
        </w:rPr>
        <w:tab/>
        <w:t xml:space="preserve">Soda, Water, &amp; Other Drink </w:t>
      </w:r>
      <w:proofErr w:type="gramStart"/>
      <w:r>
        <w:rPr>
          <w:color w:val="1F497D"/>
        </w:rPr>
        <w:t xml:space="preserve">Bottles  </w:t>
      </w:r>
      <w:r>
        <w:rPr>
          <w:color w:val="1F497D"/>
        </w:rPr>
        <w:tab/>
      </w:r>
      <w:proofErr w:type="gramEnd"/>
      <w:r>
        <w:rPr>
          <w:color w:val="1F497D"/>
        </w:rPr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No Motor Oil Bottles </w:t>
      </w:r>
    </w:p>
    <w:p w:rsidR="009B23AF" w:rsidRDefault="00C933EC">
      <w:pPr>
        <w:tabs>
          <w:tab w:val="center" w:pos="2516"/>
          <w:tab w:val="center" w:pos="5041"/>
          <w:tab w:val="center" w:pos="5761"/>
          <w:tab w:val="center" w:pos="7126"/>
        </w:tabs>
        <w:spacing w:after="0"/>
        <w:ind w:left="-15"/>
      </w:pPr>
      <w:r>
        <w:rPr>
          <w:color w:val="1F497D"/>
        </w:rPr>
        <w:t xml:space="preserve"> </w:t>
      </w:r>
      <w:r>
        <w:rPr>
          <w:color w:val="1F497D"/>
        </w:rPr>
        <w:tab/>
        <w:t xml:space="preserve">Food &amp; Household Bottles, Jars and Jugs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No Styrofoam </w:t>
      </w:r>
    </w:p>
    <w:p w:rsidR="009B23AF" w:rsidRDefault="00C933EC">
      <w:pPr>
        <w:tabs>
          <w:tab w:val="center" w:pos="1760"/>
        </w:tabs>
        <w:spacing w:after="0"/>
        <w:ind w:left="-15"/>
      </w:pPr>
      <w:r>
        <w:rPr>
          <w:color w:val="1F497D"/>
        </w:rPr>
        <w:t xml:space="preserve"> </w:t>
      </w:r>
      <w:r>
        <w:rPr>
          <w:color w:val="1F497D"/>
        </w:rPr>
        <w:tab/>
        <w:t xml:space="preserve">Dairy Containers &amp; Lids </w:t>
      </w:r>
    </w:p>
    <w:p w:rsidR="009B23AF" w:rsidRDefault="00C933EC">
      <w:pPr>
        <w:tabs>
          <w:tab w:val="center" w:pos="2255"/>
        </w:tabs>
        <w:spacing w:after="0"/>
        <w:ind w:left="-15"/>
      </w:pPr>
      <w:r>
        <w:rPr>
          <w:color w:val="1F497D"/>
        </w:rPr>
        <w:t xml:space="preserve"> </w:t>
      </w:r>
      <w:r>
        <w:rPr>
          <w:color w:val="1F497D"/>
        </w:rPr>
        <w:tab/>
        <w:t xml:space="preserve">Produce, Bakery &amp; Deli Containers  </w:t>
      </w:r>
    </w:p>
    <w:p w:rsidR="009B23AF" w:rsidRDefault="00C933EC">
      <w:pPr>
        <w:spacing w:after="0"/>
        <w:ind w:left="1566"/>
        <w:jc w:val="center"/>
      </w:pPr>
      <w:r>
        <w:rPr>
          <w:color w:val="1F497D"/>
        </w:rPr>
        <w:t xml:space="preserve"> </w:t>
      </w:r>
    </w:p>
    <w:p w:rsidR="009B23AF" w:rsidRPr="00C933EC" w:rsidRDefault="00C933EC">
      <w:pPr>
        <w:spacing w:after="28" w:line="249" w:lineRule="auto"/>
        <w:ind w:left="1527" w:right="2" w:hanging="10"/>
        <w:jc w:val="center"/>
        <w:rPr>
          <w:b/>
        </w:rPr>
      </w:pPr>
      <w:r w:rsidRPr="00C933EC">
        <w:rPr>
          <w:b/>
          <w:color w:val="1F497D"/>
        </w:rPr>
        <w:t xml:space="preserve">GUIDELINES: </w:t>
      </w:r>
    </w:p>
    <w:p w:rsidR="009B23AF" w:rsidRPr="00C933EC" w:rsidRDefault="00C933EC" w:rsidP="00C933EC">
      <w:pPr>
        <w:spacing w:after="0" w:line="249" w:lineRule="auto"/>
        <w:ind w:left="3168" w:right="1593" w:hanging="10"/>
        <w:jc w:val="center"/>
        <w:rPr>
          <w:b/>
        </w:rPr>
      </w:pPr>
      <w:r w:rsidRPr="00C933EC">
        <w:rPr>
          <w:b/>
          <w:color w:val="1F497D"/>
        </w:rPr>
        <w:t xml:space="preserve">Empty and rinse all bottles and containers Remove and discard all screw caps </w:t>
      </w:r>
      <w:r w:rsidRPr="00C933EC">
        <w:rPr>
          <w:b/>
          <w:color w:val="1F497D"/>
        </w:rPr>
        <w:t xml:space="preserve"> </w:t>
      </w:r>
    </w:p>
    <w:p w:rsidR="009B23AF" w:rsidRDefault="00C933EC">
      <w:pPr>
        <w:spacing w:after="58"/>
        <w:ind w:left="-29" w:right="-1545"/>
      </w:pPr>
      <w:r>
        <w:rPr>
          <w:noProof/>
        </w:rPr>
        <mc:AlternateContent>
          <mc:Choice Requires="wpg">
            <w:drawing>
              <wp:inline distT="0" distB="0" distL="0" distR="0">
                <wp:extent cx="6896100" cy="18288"/>
                <wp:effectExtent l="0" t="0" r="0" b="0"/>
                <wp:docPr id="6669" name="Group 6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18288"/>
                          <a:chOff x="0" y="0"/>
                          <a:chExt cx="6896100" cy="18288"/>
                        </a:xfrm>
                      </wpg:grpSpPr>
                      <wps:wsp>
                        <wps:cNvPr id="7486" name="Shape 7486"/>
                        <wps:cNvSpPr/>
                        <wps:spPr>
                          <a:xfrm>
                            <a:off x="0" y="0"/>
                            <a:ext cx="68961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18288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9" style="width:543pt;height:1.44pt;mso-position-horizontal-relative:char;mso-position-vertical-relative:line" coordsize="68961,182">
                <v:shape id="Shape 7487" style="position:absolute;width:68961;height:182;left:0;top:0;" coordsize="6896100,18288" path="m0,0l6896100,0l68961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B23AF" w:rsidRDefault="00C933EC">
      <w:pPr>
        <w:spacing w:after="177"/>
      </w:pPr>
      <w:r>
        <w:rPr>
          <w:b/>
          <w:sz w:val="28"/>
        </w:rPr>
        <w:t xml:space="preserve">PAPER: </w:t>
      </w:r>
      <w:bookmarkStart w:id="0" w:name="_GoBack"/>
      <w:bookmarkEnd w:id="0"/>
    </w:p>
    <w:p w:rsidR="009B23AF" w:rsidRDefault="00C933EC">
      <w:pPr>
        <w:pStyle w:val="Heading1"/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495"/>
        </w:tabs>
        <w:ind w:left="-15" w:firstLine="0"/>
      </w:pPr>
      <w:proofErr w:type="gramStart"/>
      <w:r>
        <w:rPr>
          <w:color w:val="00B050"/>
        </w:rPr>
        <w:t xml:space="preserve">ACCEPT </w:t>
      </w:r>
      <w:r>
        <w:rPr>
          <w:color w:val="000000"/>
        </w:rPr>
        <w:t xml:space="preserve"> </w:t>
      </w:r>
      <w:r>
        <w:rPr>
          <w:color w:val="000000"/>
        </w:rPr>
        <w:tab/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>
        <w:t>DO NOT ACCEPT</w:t>
      </w:r>
      <w:r>
        <w:rPr>
          <w:color w:val="000000"/>
        </w:rPr>
        <w:t xml:space="preserve"> </w:t>
      </w:r>
    </w:p>
    <w:p w:rsidR="009B23AF" w:rsidRDefault="00C933EC">
      <w:pPr>
        <w:tabs>
          <w:tab w:val="center" w:pos="1656"/>
          <w:tab w:val="center" w:pos="2881"/>
          <w:tab w:val="center" w:pos="3601"/>
          <w:tab w:val="center" w:pos="4321"/>
          <w:tab w:val="center" w:pos="5041"/>
          <w:tab w:val="center" w:pos="5761"/>
          <w:tab w:val="center" w:pos="7690"/>
        </w:tabs>
        <w:spacing w:after="33"/>
      </w:pPr>
      <w:r>
        <w:tab/>
      </w:r>
      <w:r>
        <w:rPr>
          <w:color w:val="1F497D"/>
        </w:rPr>
        <w:t xml:space="preserve">Newspapers &amp; Insert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No Paper Contaminated by  </w:t>
      </w:r>
    </w:p>
    <w:p w:rsidR="009B23AF" w:rsidRDefault="00C933EC">
      <w:pPr>
        <w:tabs>
          <w:tab w:val="center" w:pos="1844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86"/>
        </w:tabs>
        <w:spacing w:after="33"/>
        <w:ind w:left="-15"/>
      </w:pPr>
      <w:r>
        <w:rPr>
          <w:color w:val="1F497D"/>
        </w:rPr>
        <w:t xml:space="preserve"> </w:t>
      </w:r>
      <w:r>
        <w:rPr>
          <w:color w:val="1F497D"/>
        </w:rPr>
        <w:tab/>
        <w:t xml:space="preserve">Cardboard &amp; Paperboard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Food or Grease </w:t>
      </w:r>
    </w:p>
    <w:p w:rsidR="009B23AF" w:rsidRDefault="00C933EC">
      <w:pPr>
        <w:tabs>
          <w:tab w:val="center" w:pos="1820"/>
          <w:tab w:val="center" w:pos="3601"/>
          <w:tab w:val="center" w:pos="4321"/>
          <w:tab w:val="center" w:pos="5041"/>
          <w:tab w:val="center" w:pos="5761"/>
          <w:tab w:val="center" w:pos="6913"/>
        </w:tabs>
        <w:spacing w:after="31"/>
        <w:ind w:left="-15"/>
      </w:pPr>
      <w:r>
        <w:rPr>
          <w:color w:val="1F497D"/>
        </w:rPr>
        <w:t xml:space="preserve"> </w:t>
      </w:r>
      <w:r>
        <w:rPr>
          <w:color w:val="1F497D"/>
        </w:rPr>
        <w:tab/>
      </w:r>
      <w:r>
        <w:rPr>
          <w:color w:val="1F497D"/>
        </w:rPr>
        <w:t xml:space="preserve">Junk Mail &amp; Office Paper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No Tissue </w:t>
      </w:r>
    </w:p>
    <w:p w:rsidR="009B23AF" w:rsidRDefault="00C933EC">
      <w:pPr>
        <w:tabs>
          <w:tab w:val="center" w:pos="1907"/>
          <w:tab w:val="center" w:pos="3601"/>
          <w:tab w:val="center" w:pos="4321"/>
          <w:tab w:val="center" w:pos="5041"/>
          <w:tab w:val="center" w:pos="5761"/>
          <w:tab w:val="center" w:pos="7073"/>
        </w:tabs>
        <w:spacing w:after="33"/>
        <w:ind w:left="-15"/>
      </w:pPr>
      <w:r>
        <w:rPr>
          <w:color w:val="1F497D"/>
        </w:rPr>
        <w:t xml:space="preserve"> </w:t>
      </w:r>
      <w:r>
        <w:rPr>
          <w:color w:val="1F497D"/>
        </w:rPr>
        <w:tab/>
        <w:t xml:space="preserve">Milk, Juice &amp; Soup Cartons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No Gift Wrap </w:t>
      </w:r>
    </w:p>
    <w:p w:rsidR="009B23AF" w:rsidRDefault="00C933EC">
      <w:pPr>
        <w:tabs>
          <w:tab w:val="center" w:pos="2626"/>
        </w:tabs>
        <w:spacing w:after="0"/>
        <w:ind w:left="-15"/>
      </w:pPr>
      <w:r>
        <w:rPr>
          <w:color w:val="1F497D"/>
        </w:rPr>
        <w:t xml:space="preserve"> </w:t>
      </w:r>
      <w:r>
        <w:rPr>
          <w:color w:val="1F497D"/>
        </w:rPr>
        <w:tab/>
        <w:t xml:space="preserve">Phonebooks, Books, Magazines &amp; Catalogs </w:t>
      </w:r>
    </w:p>
    <w:p w:rsidR="009B23AF" w:rsidRDefault="00C933EC">
      <w:pPr>
        <w:spacing w:after="19"/>
      </w:pPr>
      <w:r>
        <w:rPr>
          <w:color w:val="1F497D"/>
        </w:rPr>
        <w:t xml:space="preserve"> </w:t>
      </w:r>
    </w:p>
    <w:p w:rsidR="009B23AF" w:rsidRPr="00C933EC" w:rsidRDefault="00C933EC">
      <w:pPr>
        <w:spacing w:after="28" w:line="249" w:lineRule="auto"/>
        <w:ind w:left="1527" w:right="2" w:hanging="10"/>
        <w:jc w:val="center"/>
        <w:rPr>
          <w:b/>
        </w:rPr>
      </w:pPr>
      <w:r w:rsidRPr="00C933EC">
        <w:rPr>
          <w:b/>
          <w:color w:val="1F497D"/>
        </w:rPr>
        <w:t xml:space="preserve">GUIDELINES: </w:t>
      </w:r>
    </w:p>
    <w:p w:rsidR="009B23AF" w:rsidRPr="00C933EC" w:rsidRDefault="00C933EC">
      <w:pPr>
        <w:spacing w:after="28" w:line="249" w:lineRule="auto"/>
        <w:ind w:left="1527" w:right="3" w:hanging="10"/>
        <w:jc w:val="center"/>
        <w:rPr>
          <w:b/>
        </w:rPr>
      </w:pPr>
      <w:r w:rsidRPr="00C933EC">
        <w:rPr>
          <w:b/>
          <w:color w:val="1F497D"/>
        </w:rPr>
        <w:t xml:space="preserve">Flatten and cut cardboard to no larger than 2’ x 2’ </w:t>
      </w:r>
    </w:p>
    <w:p w:rsidR="009B23AF" w:rsidRPr="00C933EC" w:rsidRDefault="00C933EC" w:rsidP="00C933EC">
      <w:pPr>
        <w:spacing w:after="28" w:line="249" w:lineRule="auto"/>
        <w:ind w:left="1527" w:right="2" w:hanging="10"/>
        <w:jc w:val="center"/>
        <w:rPr>
          <w:b/>
        </w:rPr>
      </w:pPr>
      <w:r w:rsidRPr="00C933EC">
        <w:rPr>
          <w:b/>
          <w:color w:val="1F497D"/>
        </w:rPr>
        <w:t>Place shredded paper in paper bag, secure and la</w:t>
      </w:r>
      <w:r w:rsidRPr="00C933EC">
        <w:rPr>
          <w:b/>
          <w:color w:val="1F497D"/>
        </w:rPr>
        <w:t xml:space="preserve">bel </w:t>
      </w:r>
      <w:r w:rsidRPr="00C933EC">
        <w:rPr>
          <w:b/>
          <w:color w:val="1F497D"/>
        </w:rPr>
        <w:t xml:space="preserve"> </w:t>
      </w:r>
    </w:p>
    <w:p w:rsidR="009B23AF" w:rsidRDefault="00C933EC">
      <w:pPr>
        <w:spacing w:after="59"/>
        <w:ind w:left="-29" w:right="-1545"/>
      </w:pPr>
      <w:r>
        <w:rPr>
          <w:noProof/>
        </w:rPr>
        <mc:AlternateContent>
          <mc:Choice Requires="wpg">
            <w:drawing>
              <wp:inline distT="0" distB="0" distL="0" distR="0">
                <wp:extent cx="6896100" cy="18288"/>
                <wp:effectExtent l="0" t="0" r="0" b="0"/>
                <wp:docPr id="6670" name="Group 6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18288"/>
                          <a:chOff x="0" y="0"/>
                          <a:chExt cx="6896100" cy="18288"/>
                        </a:xfrm>
                      </wpg:grpSpPr>
                      <wps:wsp>
                        <wps:cNvPr id="7488" name="Shape 7488"/>
                        <wps:cNvSpPr/>
                        <wps:spPr>
                          <a:xfrm>
                            <a:off x="0" y="0"/>
                            <a:ext cx="68961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18288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70" style="width:543pt;height:1.44pt;mso-position-horizontal-relative:char;mso-position-vertical-relative:line" coordsize="68961,182">
                <v:shape id="Shape 7489" style="position:absolute;width:68961;height:182;left:0;top:0;" coordsize="6896100,18288" path="m0,0l6896100,0l68961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B23AF" w:rsidRDefault="00C933EC">
      <w:pPr>
        <w:spacing w:after="177"/>
        <w:ind w:left="-5" w:hanging="10"/>
      </w:pPr>
      <w:r>
        <w:rPr>
          <w:b/>
          <w:color w:val="002060"/>
          <w:sz w:val="28"/>
        </w:rPr>
        <w:t xml:space="preserve">METAL AND GLASS: </w:t>
      </w:r>
    </w:p>
    <w:p w:rsidR="009B23AF" w:rsidRDefault="00C933EC">
      <w:pPr>
        <w:pStyle w:val="Heading1"/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495"/>
        </w:tabs>
        <w:ind w:left="-15" w:firstLine="0"/>
      </w:pPr>
      <w:proofErr w:type="gramStart"/>
      <w:r>
        <w:rPr>
          <w:color w:val="00B050"/>
        </w:rPr>
        <w:t xml:space="preserve">ACCEPT </w:t>
      </w:r>
      <w:r>
        <w:rPr>
          <w:color w:val="1F497D"/>
        </w:rPr>
        <w:t xml:space="preserve"> </w:t>
      </w:r>
      <w:r>
        <w:rPr>
          <w:color w:val="1F497D"/>
        </w:rPr>
        <w:tab/>
      </w:r>
      <w:proofErr w:type="gramEnd"/>
      <w:r>
        <w:rPr>
          <w:color w:val="1F497D"/>
        </w:rPr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</w:r>
      <w:r>
        <w:t xml:space="preserve">DO NOT ACCEPT </w:t>
      </w:r>
    </w:p>
    <w:p w:rsidR="009B23AF" w:rsidRDefault="00C933EC">
      <w:pPr>
        <w:tabs>
          <w:tab w:val="center" w:pos="1861"/>
          <w:tab w:val="center" w:pos="3601"/>
          <w:tab w:val="center" w:pos="4321"/>
          <w:tab w:val="center" w:pos="5041"/>
          <w:tab w:val="center" w:pos="5761"/>
          <w:tab w:val="center" w:pos="7640"/>
        </w:tabs>
        <w:spacing w:after="33"/>
        <w:ind w:left="-15"/>
      </w:pPr>
      <w:r>
        <w:rPr>
          <w:color w:val="1F497D"/>
        </w:rPr>
        <w:t xml:space="preserve"> </w:t>
      </w:r>
      <w:r>
        <w:rPr>
          <w:color w:val="1F497D"/>
        </w:rPr>
        <w:tab/>
        <w:t xml:space="preserve">Aluminum Bottles &amp; Cans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No Aluminum Pans or Foil </w:t>
      </w:r>
    </w:p>
    <w:p w:rsidR="009B23AF" w:rsidRDefault="00C933EC">
      <w:pPr>
        <w:tabs>
          <w:tab w:val="center" w:pos="1871"/>
          <w:tab w:val="center" w:pos="3601"/>
          <w:tab w:val="center" w:pos="4321"/>
          <w:tab w:val="center" w:pos="5041"/>
          <w:tab w:val="center" w:pos="5761"/>
          <w:tab w:val="center" w:pos="7414"/>
        </w:tabs>
        <w:spacing w:after="0"/>
        <w:ind w:left="-15"/>
      </w:pPr>
      <w:r>
        <w:rPr>
          <w:color w:val="1F497D"/>
        </w:rPr>
        <w:t xml:space="preserve"> </w:t>
      </w:r>
      <w:r>
        <w:rPr>
          <w:color w:val="1F497D"/>
        </w:rPr>
        <w:tab/>
        <w:t xml:space="preserve">Steel, Tin &amp; Bi-metal Cans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No Empty Paint Cans </w:t>
      </w:r>
    </w:p>
    <w:p w:rsidR="009B23AF" w:rsidRDefault="00C933EC">
      <w:pPr>
        <w:spacing w:after="0"/>
        <w:ind w:left="730" w:hanging="10"/>
      </w:pPr>
      <w:r>
        <w:rPr>
          <w:color w:val="1F497D"/>
        </w:rPr>
        <w:t xml:space="preserve">Empty Aerosol Cans </w:t>
      </w:r>
    </w:p>
    <w:p w:rsidR="009B23AF" w:rsidRDefault="00C933EC">
      <w:pPr>
        <w:spacing w:after="0"/>
        <w:ind w:left="730" w:hanging="10"/>
      </w:pPr>
      <w:r>
        <w:rPr>
          <w:color w:val="1F497D"/>
        </w:rPr>
        <w:t xml:space="preserve">Food &amp; Beverage Bottles and Jars </w:t>
      </w:r>
    </w:p>
    <w:p w:rsidR="009B23AF" w:rsidRDefault="00C933EC">
      <w:pPr>
        <w:spacing w:after="19"/>
        <w:ind w:left="2286"/>
        <w:jc w:val="center"/>
      </w:pPr>
      <w:r>
        <w:rPr>
          <w:color w:val="1F497D"/>
        </w:rPr>
        <w:t xml:space="preserve"> </w:t>
      </w:r>
    </w:p>
    <w:p w:rsidR="009B23AF" w:rsidRPr="00C933EC" w:rsidRDefault="00C933EC">
      <w:pPr>
        <w:spacing w:after="28" w:line="249" w:lineRule="auto"/>
        <w:ind w:left="1527" w:right="2" w:hanging="10"/>
        <w:jc w:val="center"/>
        <w:rPr>
          <w:b/>
        </w:rPr>
      </w:pPr>
      <w:r w:rsidRPr="00C933EC">
        <w:rPr>
          <w:b/>
          <w:color w:val="1F497D"/>
        </w:rPr>
        <w:t xml:space="preserve">GUIDELINES: </w:t>
      </w:r>
    </w:p>
    <w:p w:rsidR="009B23AF" w:rsidRPr="00C933EC" w:rsidRDefault="00C933EC">
      <w:pPr>
        <w:spacing w:after="28" w:line="249" w:lineRule="auto"/>
        <w:ind w:left="1527" w:hanging="10"/>
        <w:jc w:val="center"/>
        <w:rPr>
          <w:b/>
        </w:rPr>
      </w:pPr>
      <w:r w:rsidRPr="00C933EC">
        <w:rPr>
          <w:b/>
          <w:color w:val="1F497D"/>
        </w:rPr>
        <w:t xml:space="preserve">Empty and rinse all bottles and containers </w:t>
      </w:r>
    </w:p>
    <w:p w:rsidR="00C933EC" w:rsidRPr="00C933EC" w:rsidRDefault="00C933EC" w:rsidP="00C933EC">
      <w:pPr>
        <w:spacing w:after="239" w:line="249" w:lineRule="auto"/>
        <w:ind w:left="1527" w:right="2" w:hanging="10"/>
        <w:jc w:val="center"/>
        <w:rPr>
          <w:b/>
          <w:color w:val="1F497D"/>
        </w:rPr>
      </w:pPr>
      <w:r w:rsidRPr="00C933EC">
        <w:rPr>
          <w:b/>
          <w:color w:val="1F497D"/>
        </w:rPr>
        <w:t xml:space="preserve">Remove and discard all screw caps </w:t>
      </w:r>
    </w:p>
    <w:sectPr w:rsidR="00C933EC" w:rsidRPr="00C933EC">
      <w:pgSz w:w="12240" w:h="15840"/>
      <w:pgMar w:top="761" w:right="2234" w:bottom="35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AF"/>
    <w:rsid w:val="009B23AF"/>
    <w:rsid w:val="00C9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DF9B"/>
  <w15:docId w15:val="{CBFDBE3E-338A-4FE4-A491-CB8A0CCB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30"/>
      <w:ind w:left="10" w:hanging="10"/>
      <w:outlineLvl w:val="0"/>
    </w:pPr>
    <w:rPr>
      <w:rFonts w:ascii="Calibri" w:eastAsia="Calibri" w:hAnsi="Calibri" w:cs="Calibri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epingel</dc:creator>
  <cp:keywords/>
  <cp:lastModifiedBy>Robert Kristof</cp:lastModifiedBy>
  <cp:revision>3</cp:revision>
  <cp:lastPrinted>2016-12-16T14:55:00Z</cp:lastPrinted>
  <dcterms:created xsi:type="dcterms:W3CDTF">2016-12-16T14:56:00Z</dcterms:created>
  <dcterms:modified xsi:type="dcterms:W3CDTF">2016-12-16T14:56:00Z</dcterms:modified>
</cp:coreProperties>
</file>